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41B3" w:rsidRDefault="007641B3" w:rsidP="00554737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7641B3" w:rsidRDefault="007641B3" w:rsidP="00554737">
      <w:pPr>
        <w:spacing w:after="0" w:line="259" w:lineRule="auto"/>
        <w:ind w:hanging="1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МИХАЙЛОВСКОГО СЕЛЬСОВЕТА</w:t>
      </w:r>
    </w:p>
    <w:p w:rsidR="00325390" w:rsidRDefault="007641B3" w:rsidP="00554737">
      <w:pPr>
        <w:spacing w:after="0" w:line="259" w:lineRule="auto"/>
        <w:ind w:hanging="1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КАРАСУКСКОГО РАЙОНА НОВОСИБИРСКОЙ ОБЛАСТИ</w:t>
      </w:r>
    </w:p>
    <w:p w:rsidR="007641B3" w:rsidRPr="00554737" w:rsidRDefault="00554737" w:rsidP="00554737">
      <w:pPr>
        <w:spacing w:after="0" w:line="259" w:lineRule="auto"/>
        <w:ind w:hanging="1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54737">
        <w:rPr>
          <w:rFonts w:ascii="Times New Roman" w:hAnsi="Times New Roman" w:cs="Times New Roman"/>
          <w:bCs/>
          <w:sz w:val="28"/>
          <w:szCs w:val="28"/>
        </w:rPr>
        <w:t>шестого созыва</w:t>
      </w:r>
    </w:p>
    <w:p w:rsidR="00325390" w:rsidRDefault="00325390" w:rsidP="00554737">
      <w:pPr>
        <w:spacing w:after="0"/>
        <w:ind w:hanging="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60AC" w:rsidRDefault="00ED60AC" w:rsidP="00554737">
      <w:pPr>
        <w:spacing w:after="0"/>
        <w:ind w:hanging="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60AC">
        <w:rPr>
          <w:rFonts w:ascii="Times New Roman" w:hAnsi="Times New Roman" w:cs="Times New Roman"/>
          <w:b/>
          <w:sz w:val="28"/>
          <w:szCs w:val="28"/>
        </w:rPr>
        <w:t>РЕШЕНИЕ</w:t>
      </w:r>
      <w:r w:rsidR="00554737">
        <w:rPr>
          <w:rFonts w:ascii="Times New Roman" w:hAnsi="Times New Roman" w:cs="Times New Roman"/>
          <w:b/>
          <w:sz w:val="28"/>
          <w:szCs w:val="28"/>
        </w:rPr>
        <w:t xml:space="preserve"> № 138</w:t>
      </w:r>
    </w:p>
    <w:p w:rsidR="007641B3" w:rsidRDefault="00554737" w:rsidP="00554737">
      <w:pPr>
        <w:spacing w:after="0"/>
        <w:ind w:hanging="1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54737">
        <w:rPr>
          <w:rFonts w:ascii="Times New Roman" w:hAnsi="Times New Roman" w:cs="Times New Roman"/>
          <w:bCs/>
          <w:sz w:val="28"/>
          <w:szCs w:val="28"/>
        </w:rPr>
        <w:t>тридцать четвертой сессии</w:t>
      </w:r>
    </w:p>
    <w:p w:rsidR="00554737" w:rsidRPr="00554737" w:rsidRDefault="00554737" w:rsidP="00554737">
      <w:pPr>
        <w:spacing w:after="0"/>
        <w:ind w:hanging="1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D60AC" w:rsidRPr="00ED60AC" w:rsidRDefault="00554737" w:rsidP="00554737">
      <w:pPr>
        <w:spacing w:after="0" w:line="259" w:lineRule="auto"/>
        <w:ind w:hanging="1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30.05.2024 г.                                                                               с. Михайловка</w:t>
      </w:r>
    </w:p>
    <w:p w:rsidR="00ED60AC" w:rsidRPr="00ED60AC" w:rsidRDefault="00ED60AC" w:rsidP="005547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</w:p>
    <w:p w:rsidR="005913EF" w:rsidRDefault="005913EF" w:rsidP="005547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47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По</w:t>
      </w:r>
      <w:r w:rsidR="00B40637" w:rsidRPr="005547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рядка</w:t>
      </w:r>
      <w:r w:rsidRPr="005547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принятия, учета и оформления в муниципальную собственность выморочного имущества</w:t>
      </w:r>
    </w:p>
    <w:p w:rsidR="00B52FF2" w:rsidRPr="00554737" w:rsidRDefault="00B52FF2" w:rsidP="005547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325390" w:rsidRPr="00325390" w:rsidRDefault="005913EF" w:rsidP="00554737">
      <w:pPr>
        <w:spacing w:after="0" w:line="259" w:lineRule="auto"/>
        <w:ind w:hanging="1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ст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атьями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125, 1151 Гражданского кодекса Р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оссийской Федерации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, Уставом </w:t>
      </w:r>
      <w:r w:rsidR="00325390" w:rsidRPr="00325390">
        <w:rPr>
          <w:rFonts w:ascii="Times New Roman" w:hAnsi="Times New Roman" w:cs="Times New Roman"/>
          <w:bCs/>
          <w:sz w:val="28"/>
          <w:szCs w:val="28"/>
        </w:rPr>
        <w:t>Михайловского сельсовета Карасукского района Новосибирской области</w:t>
      </w:r>
      <w:r w:rsidRPr="00325390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 xml:space="preserve"> </w:t>
      </w:r>
      <w:r w:rsidR="00DC0041" w:rsidRPr="00325390">
        <w:rPr>
          <w:rFonts w:ascii="Times New Roman" w:hAnsi="Times New Roman"/>
          <w:bCs/>
          <w:i/>
          <w:sz w:val="28"/>
          <w:szCs w:val="28"/>
        </w:rPr>
        <w:t>,</w:t>
      </w:r>
      <w:r w:rsidR="00B40637" w:rsidRPr="00325390">
        <w:rPr>
          <w:rFonts w:ascii="Times New Roman" w:hAnsi="Times New Roman"/>
          <w:bCs/>
          <w:i/>
          <w:sz w:val="28"/>
          <w:szCs w:val="28"/>
        </w:rPr>
        <w:t xml:space="preserve"> </w:t>
      </w:r>
      <w:r w:rsidR="00B40637" w:rsidRPr="00325390">
        <w:rPr>
          <w:rFonts w:ascii="Times New Roman" w:hAnsi="Times New Roman"/>
          <w:bCs/>
          <w:sz w:val="28"/>
          <w:szCs w:val="28"/>
        </w:rPr>
        <w:t xml:space="preserve">Совет депутатов </w:t>
      </w:r>
      <w:r w:rsidR="00325390" w:rsidRPr="00325390">
        <w:rPr>
          <w:rFonts w:ascii="Times New Roman" w:hAnsi="Times New Roman" w:cs="Times New Roman"/>
          <w:bCs/>
          <w:sz w:val="28"/>
          <w:szCs w:val="28"/>
        </w:rPr>
        <w:t>Михайловского сельсовета Карасукского района</w:t>
      </w:r>
      <w:r w:rsidR="007641B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25390" w:rsidRPr="00325390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B40637" w:rsidRPr="007641B3" w:rsidRDefault="005913EF" w:rsidP="007641B3">
      <w:pPr>
        <w:spacing w:after="3" w:line="249" w:lineRule="auto"/>
        <w:ind w:right="34"/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</w:pPr>
      <w:r w:rsidRPr="007641B3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РЕШИЛ:</w:t>
      </w:r>
    </w:p>
    <w:p w:rsidR="00B40637" w:rsidRDefault="005913EF" w:rsidP="00ED60AC">
      <w:pPr>
        <w:spacing w:after="3" w:line="249" w:lineRule="auto"/>
        <w:ind w:right="34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1. Утвердить </w:t>
      </w:r>
      <w:r w:rsidR="005547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прилагаемый 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оряд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ок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принятия, учета и оформления в муниципальную собственность выморочного имущества».</w:t>
      </w:r>
    </w:p>
    <w:p w:rsidR="00ED60AC" w:rsidRDefault="00554737" w:rsidP="00ED60AC">
      <w:pPr>
        <w:tabs>
          <w:tab w:val="right" w:pos="10161"/>
        </w:tabs>
        <w:spacing w:after="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80927" w:rsidRPr="00ED60AC">
        <w:rPr>
          <w:rFonts w:ascii="Times New Roman" w:hAnsi="Times New Roman" w:cs="Times New Roman"/>
          <w:sz w:val="28"/>
          <w:szCs w:val="28"/>
        </w:rPr>
        <w:t xml:space="preserve">. </w:t>
      </w:r>
      <w:r w:rsidR="00580927">
        <w:rPr>
          <w:rFonts w:ascii="Times New Roman" w:hAnsi="Times New Roman" w:cs="Times New Roman"/>
          <w:sz w:val="28"/>
          <w:szCs w:val="28"/>
        </w:rPr>
        <w:t>Опубликовать</w:t>
      </w:r>
      <w:r w:rsidR="00580927" w:rsidRPr="00ED60AC">
        <w:rPr>
          <w:rFonts w:ascii="Times New Roman" w:hAnsi="Times New Roman" w:cs="Times New Roman"/>
          <w:sz w:val="28"/>
          <w:szCs w:val="28"/>
        </w:rPr>
        <w:t xml:space="preserve"> настоящее решение в</w:t>
      </w:r>
      <w:r w:rsidR="00D03182">
        <w:rPr>
          <w:rFonts w:ascii="Times New Roman" w:hAnsi="Times New Roman" w:cs="Times New Roman"/>
          <w:sz w:val="28"/>
          <w:szCs w:val="28"/>
        </w:rPr>
        <w:t xml:space="preserve"> газете</w:t>
      </w:r>
      <w:r w:rsidR="00580927" w:rsidRPr="00ED60AC">
        <w:rPr>
          <w:rFonts w:ascii="Times New Roman" w:hAnsi="Times New Roman" w:cs="Times New Roman"/>
          <w:sz w:val="28"/>
          <w:szCs w:val="28"/>
        </w:rPr>
        <w:t xml:space="preserve"> </w:t>
      </w:r>
      <w:r w:rsidR="00D03182">
        <w:rPr>
          <w:rFonts w:ascii="Times New Roman" w:hAnsi="Times New Roman" w:cs="Times New Roman"/>
          <w:sz w:val="28"/>
          <w:szCs w:val="28"/>
        </w:rPr>
        <w:t>«</w:t>
      </w:r>
      <w:r w:rsidR="00325390">
        <w:rPr>
          <w:rFonts w:ascii="Times New Roman" w:hAnsi="Times New Roman" w:cs="Times New Roman"/>
          <w:sz w:val="28"/>
          <w:szCs w:val="28"/>
        </w:rPr>
        <w:t>Вестник Михайловского сельсовета</w:t>
      </w:r>
      <w:r w:rsidR="004C1676">
        <w:rPr>
          <w:rFonts w:ascii="Times New Roman" w:hAnsi="Times New Roman" w:cs="Times New Roman"/>
          <w:sz w:val="28"/>
          <w:szCs w:val="28"/>
        </w:rPr>
        <w:t xml:space="preserve"> Карасукского района Новосибирской области</w:t>
      </w:r>
      <w:r w:rsidR="00D03182">
        <w:rPr>
          <w:rFonts w:ascii="Times New Roman" w:hAnsi="Times New Roman" w:cs="Times New Roman"/>
          <w:sz w:val="28"/>
          <w:szCs w:val="28"/>
        </w:rPr>
        <w:t>».</w:t>
      </w:r>
    </w:p>
    <w:p w:rsidR="00554737" w:rsidRPr="00ED60AC" w:rsidRDefault="00554737" w:rsidP="00554737">
      <w:pPr>
        <w:spacing w:after="3" w:line="249" w:lineRule="auto"/>
        <w:ind w:right="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ED60AC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60AC">
        <w:rPr>
          <w:rFonts w:ascii="Times New Roman" w:hAnsi="Times New Roman" w:cs="Times New Roman"/>
          <w:sz w:val="28"/>
          <w:szCs w:val="28"/>
        </w:rPr>
        <w:t>возложить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специалиста 1 разряда </w:t>
      </w:r>
      <w:r>
        <w:rPr>
          <w:rFonts w:ascii="Times New Roman" w:hAnsi="Times New Roman" w:cs="Times New Roman"/>
          <w:sz w:val="28"/>
          <w:szCs w:val="28"/>
        </w:rPr>
        <w:t>Баум Л.Ф.</w:t>
      </w:r>
    </w:p>
    <w:p w:rsidR="00580927" w:rsidRPr="00334883" w:rsidRDefault="00580927" w:rsidP="005809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334883">
        <w:rPr>
          <w:rFonts w:ascii="Times New Roman" w:eastAsia="Times New Roman" w:hAnsi="Times New Roman"/>
          <w:sz w:val="28"/>
          <w:szCs w:val="28"/>
          <w:lang w:eastAsia="ru-RU"/>
        </w:rPr>
        <w:t>Настоящее решение вступает в силу со дня, следующего за днем его официального опубликования.</w:t>
      </w:r>
    </w:p>
    <w:p w:rsidR="00ED60AC" w:rsidRDefault="00ED60AC" w:rsidP="00ED60AC">
      <w:pPr>
        <w:tabs>
          <w:tab w:val="right" w:pos="10161"/>
        </w:tabs>
        <w:spacing w:after="12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8080"/>
        <w:gridCol w:w="1418"/>
        <w:gridCol w:w="282"/>
      </w:tblGrid>
      <w:tr w:rsidR="00580927" w:rsidRPr="00334883" w:rsidTr="00554737">
        <w:tc>
          <w:tcPr>
            <w:tcW w:w="8080" w:type="dxa"/>
          </w:tcPr>
          <w:p w:rsidR="00554737" w:rsidRDefault="00580927" w:rsidP="00764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3348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</w:t>
            </w:r>
            <w:r w:rsidR="003253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25390" w:rsidRPr="00325390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Совета депутатов </w:t>
            </w:r>
            <w:bookmarkStart w:id="1" w:name="_Hlk162360527"/>
          </w:p>
          <w:p w:rsidR="00554737" w:rsidRDefault="00325390" w:rsidP="00764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325390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Михайловского сельсовета </w:t>
            </w:r>
          </w:p>
          <w:p w:rsidR="00580927" w:rsidRPr="00325390" w:rsidRDefault="00325390" w:rsidP="00764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25390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Карасукского района Новосибирской области</w:t>
            </w:r>
            <w:bookmarkEnd w:id="1"/>
          </w:p>
        </w:tc>
        <w:tc>
          <w:tcPr>
            <w:tcW w:w="1700" w:type="dxa"/>
            <w:gridSpan w:val="2"/>
          </w:tcPr>
          <w:p w:rsidR="00580927" w:rsidRPr="00334883" w:rsidRDefault="00580927" w:rsidP="009413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80927" w:rsidRPr="00334883" w:rsidRDefault="00325390" w:rsidP="00554737">
            <w:pPr>
              <w:spacing w:after="0" w:line="240" w:lineRule="auto"/>
              <w:ind w:left="-243" w:firstLine="24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С.Н.Багалей</w:t>
            </w:r>
            <w:proofErr w:type="spellEnd"/>
          </w:p>
        </w:tc>
      </w:tr>
      <w:tr w:rsidR="00580927" w:rsidRPr="00334883" w:rsidTr="00554737">
        <w:tc>
          <w:tcPr>
            <w:tcW w:w="8080" w:type="dxa"/>
          </w:tcPr>
          <w:p w:rsidR="00580927" w:rsidRPr="00334883" w:rsidRDefault="00580927" w:rsidP="0094133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</w:tcPr>
          <w:p w:rsidR="00580927" w:rsidRPr="00334883" w:rsidRDefault="00580927" w:rsidP="009413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641B3" w:rsidRPr="00334883" w:rsidTr="00554737">
        <w:tc>
          <w:tcPr>
            <w:tcW w:w="8080" w:type="dxa"/>
          </w:tcPr>
          <w:p w:rsidR="007641B3" w:rsidRPr="00334883" w:rsidRDefault="007641B3" w:rsidP="0094133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</w:tcPr>
          <w:p w:rsidR="007641B3" w:rsidRPr="00334883" w:rsidRDefault="007641B3" w:rsidP="009413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80927" w:rsidRPr="00334883" w:rsidTr="00554737">
        <w:tc>
          <w:tcPr>
            <w:tcW w:w="9498" w:type="dxa"/>
            <w:gridSpan w:val="2"/>
          </w:tcPr>
          <w:p w:rsidR="00554737" w:rsidRDefault="00580927" w:rsidP="00325390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3348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Глава </w:t>
            </w:r>
            <w:r w:rsidR="00325390" w:rsidRPr="00325390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Михайловского сельсовета </w:t>
            </w:r>
          </w:p>
          <w:p w:rsidR="00580927" w:rsidRPr="00325390" w:rsidRDefault="00325390" w:rsidP="00554737">
            <w:pPr>
              <w:tabs>
                <w:tab w:val="right" w:pos="7864"/>
              </w:tabs>
              <w:spacing w:after="0" w:line="240" w:lineRule="auto"/>
              <w:ind w:left="-10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25390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Карасукского района Новосибирской </w:t>
            </w:r>
            <w:r w:rsidR="0055473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области</w:t>
            </w:r>
            <w:r w:rsidR="0055473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                              </w:t>
            </w:r>
            <w:proofErr w:type="spellStart"/>
            <w:r w:rsidR="0055473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А.Р.Ляпина</w:t>
            </w:r>
            <w:proofErr w:type="spellEnd"/>
          </w:p>
        </w:tc>
        <w:tc>
          <w:tcPr>
            <w:tcW w:w="282" w:type="dxa"/>
          </w:tcPr>
          <w:p w:rsidR="00580927" w:rsidRPr="00334883" w:rsidRDefault="00325390" w:rsidP="003253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</w:t>
            </w:r>
            <w:r w:rsidR="005547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</w:t>
            </w:r>
          </w:p>
        </w:tc>
      </w:tr>
    </w:tbl>
    <w:p w:rsidR="00B40637" w:rsidRDefault="00B40637">
      <w:pP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br w:type="page"/>
      </w:r>
    </w:p>
    <w:p w:rsidR="00554737" w:rsidRPr="00554737" w:rsidRDefault="00554737" w:rsidP="0055473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554737">
        <w:rPr>
          <w:rFonts w:ascii="Times New Roman" w:eastAsia="Calibri" w:hAnsi="Times New Roman" w:cs="Times New Roman"/>
          <w:sz w:val="28"/>
          <w:szCs w:val="28"/>
        </w:rPr>
        <w:lastRenderedPageBreak/>
        <w:t>УТВЕРЖДЕН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</w:p>
    <w:p w:rsidR="00554737" w:rsidRDefault="00554737" w:rsidP="0055473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решением 34 сессии </w:t>
      </w:r>
    </w:p>
    <w:p w:rsidR="00554737" w:rsidRPr="00554737" w:rsidRDefault="00554737" w:rsidP="0055473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Совета депутатов</w:t>
      </w:r>
    </w:p>
    <w:p w:rsidR="00554737" w:rsidRPr="00554737" w:rsidRDefault="00554737" w:rsidP="0055473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554737">
        <w:rPr>
          <w:rFonts w:ascii="Times New Roman" w:eastAsia="Calibri" w:hAnsi="Times New Roman" w:cs="Times New Roman"/>
          <w:sz w:val="28"/>
          <w:szCs w:val="28"/>
        </w:rPr>
        <w:t>Михайловского сельсовета</w:t>
      </w:r>
    </w:p>
    <w:p w:rsidR="00554737" w:rsidRPr="00554737" w:rsidRDefault="00554737" w:rsidP="0055473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554737">
        <w:rPr>
          <w:rFonts w:ascii="Times New Roman" w:eastAsia="Calibri" w:hAnsi="Times New Roman" w:cs="Times New Roman"/>
          <w:sz w:val="28"/>
          <w:szCs w:val="28"/>
        </w:rPr>
        <w:t xml:space="preserve">Карасукского района </w:t>
      </w:r>
    </w:p>
    <w:p w:rsidR="00554737" w:rsidRPr="00554737" w:rsidRDefault="00554737" w:rsidP="0055473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554737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</w:t>
      </w:r>
    </w:p>
    <w:p w:rsidR="00554737" w:rsidRPr="00554737" w:rsidRDefault="00554737" w:rsidP="0055473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55473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от </w:t>
      </w:r>
      <w:r>
        <w:rPr>
          <w:rFonts w:ascii="Times New Roman" w:eastAsia="Calibri" w:hAnsi="Times New Roman" w:cs="Times New Roman"/>
          <w:sz w:val="28"/>
          <w:szCs w:val="28"/>
        </w:rPr>
        <w:t>30</w:t>
      </w:r>
      <w:r w:rsidRPr="00554737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05</w:t>
      </w:r>
      <w:r w:rsidRPr="00554737">
        <w:rPr>
          <w:rFonts w:ascii="Times New Roman" w:eastAsia="Calibri" w:hAnsi="Times New Roman" w:cs="Times New Roman"/>
          <w:sz w:val="28"/>
          <w:szCs w:val="28"/>
        </w:rPr>
        <w:t>.20</w:t>
      </w:r>
      <w:r>
        <w:rPr>
          <w:rFonts w:ascii="Times New Roman" w:eastAsia="Calibri" w:hAnsi="Times New Roman" w:cs="Times New Roman"/>
          <w:sz w:val="28"/>
          <w:szCs w:val="28"/>
        </w:rPr>
        <w:t xml:space="preserve">24 </w:t>
      </w:r>
      <w:r w:rsidRPr="00554737">
        <w:rPr>
          <w:rFonts w:ascii="Times New Roman" w:eastAsia="Calibri" w:hAnsi="Times New Roman" w:cs="Times New Roman"/>
          <w:sz w:val="28"/>
          <w:szCs w:val="28"/>
        </w:rPr>
        <w:t xml:space="preserve">г. № </w:t>
      </w:r>
      <w:r>
        <w:rPr>
          <w:rFonts w:ascii="Times New Roman" w:eastAsia="Calibri" w:hAnsi="Times New Roman" w:cs="Times New Roman"/>
          <w:sz w:val="28"/>
          <w:szCs w:val="28"/>
        </w:rPr>
        <w:t>138</w:t>
      </w:r>
      <w:r w:rsidRPr="00554737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</w:p>
    <w:p w:rsidR="00554737" w:rsidRDefault="00554737" w:rsidP="005547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40637" w:rsidRPr="00554737" w:rsidRDefault="005913EF" w:rsidP="005547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4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</w:t>
      </w:r>
    </w:p>
    <w:p w:rsidR="005913EF" w:rsidRPr="00554737" w:rsidRDefault="00B40637" w:rsidP="005547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Hlk156144277"/>
      <w:r w:rsidRPr="00554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ПРИНЯТИЯ, УЧЕТА И ОФОРМЛЕНИЯ В МУНИЦИПАЛЬНУЮ СОБСТВЕННОСТЬ</w:t>
      </w:r>
      <w:bookmarkEnd w:id="2"/>
      <w:r w:rsidRPr="00554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50CFB" w:rsidRPr="00554737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МИХАЙЛОВСКОГО СЕЛЬСОВЕТА </w:t>
      </w:r>
      <w:r w:rsidRPr="00554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ВЫМОРОЧНОГО ИМУЩЕСТВА</w:t>
      </w:r>
    </w:p>
    <w:p w:rsidR="005913EF" w:rsidRPr="00ED60AC" w:rsidRDefault="005913EF" w:rsidP="005913EF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 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1. 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Порядок </w:t>
      </w:r>
      <w:r w:rsidR="00B40637" w:rsidRP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принятия, учета и оформления в муниципальную собственность</w:t>
      </w:r>
      <w:r w:rsidR="00B40637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325390" w:rsidRPr="00325390">
        <w:rPr>
          <w:rFonts w:ascii="Times New Roman" w:eastAsia="Times New Roman" w:hAnsi="Times New Roman"/>
          <w:iCs/>
          <w:sz w:val="28"/>
          <w:szCs w:val="28"/>
          <w:lang w:eastAsia="ru-RU"/>
        </w:rPr>
        <w:t>Михайловского сельсовета Карасукского района Новосибирской области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(далее - Порядок) разработан в соответствии с Гражданским кодексом Российской Федерации, на основании Федерального закона Российской Федерации от 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0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.10.2003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№ 131-ФЗ 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«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»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, Устава </w:t>
      </w:r>
      <w:r w:rsidR="00325390" w:rsidRPr="00325390">
        <w:rPr>
          <w:rFonts w:ascii="Times New Roman" w:eastAsia="Times New Roman" w:hAnsi="Times New Roman"/>
          <w:iCs/>
          <w:sz w:val="28"/>
          <w:szCs w:val="28"/>
          <w:lang w:eastAsia="ru-RU"/>
        </w:rPr>
        <w:t>Михайловского сельсовета Карасукского района Новосибирской области</w:t>
      </w:r>
      <w:r w:rsidR="00580927">
        <w:rPr>
          <w:rFonts w:ascii="Times New Roman" w:hAnsi="Times New Roman"/>
          <w:i/>
          <w:sz w:val="28"/>
          <w:szCs w:val="28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целях своевременного выявления и принятия в муниципальную собственность следующего выморочного имущества, находящегося на территории</w:t>
      </w:r>
      <w:r w:rsidR="00325390" w:rsidRPr="00325390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Михайловского сельсовета Карасукского района Новосибирской области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: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жилое помещение;</w:t>
      </w:r>
    </w:p>
    <w:p w:rsidR="008A6FD4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земельный участок, а также расположенные на нем здания, сооружения, иные объекты недвижимого имущества;</w:t>
      </w:r>
    </w:p>
    <w:p w:rsidR="0058092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доля в праве общей долевой собственности на указанные в абзацах втором и третьем настоящего пункта объекты недвижимого имущества.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2. Порядок распространяется на находящиеся на территории муниципального образования жилые помещения, в том числе квартиры, жилые дома (части жилых домов), земельные участки, а также расположенные на них здания, сооружения и иные объекты недвижимого имущества и доли в праве на них, переходящие по праву наследования по закону в собственность </w:t>
      </w:r>
      <w:r w:rsidR="00325390" w:rsidRPr="00325390">
        <w:rPr>
          <w:rFonts w:ascii="Times New Roman" w:eastAsia="Times New Roman" w:hAnsi="Times New Roman"/>
          <w:iCs/>
          <w:sz w:val="28"/>
          <w:szCs w:val="28"/>
          <w:lang w:eastAsia="ru-RU"/>
        </w:rPr>
        <w:t>Михайловского сельсовета Карасукского района Новосибирской области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</w:p>
    <w:p w:rsidR="0058092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3. К жилым помещениям, земельным участкам, а также расположенным на них зданиям, сооружениям и иным объектам недвижимого имущества, переходящим в порядке наследования по закону в собственность (далее - выморочное имущество), относятся жилые помещения, земельные участки, а также расположенные на них здания, сооружения, иные объекты недвижимого имущества, доли в праве на них, принадлежащие гражданам на праве собственности и освобождающиеся после их смерти при отсутствии у умершего гражданина наследников как по закону, так и по завещанию, либо если никто из наследников не имеет права наследовать или все наследники отстранены от наследования, либо никто из наследников не принял наследства, либо все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наследники отказались от наследства и при этом никто из них не указал, что отказывается в пользу другого наследника.</w:t>
      </w:r>
    </w:p>
    <w:p w:rsidR="0058092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4. Выявление выморочного имущества осуществляется специалистами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дминистрации </w:t>
      </w:r>
      <w:r w:rsidR="00325390" w:rsidRPr="00325390">
        <w:rPr>
          <w:rFonts w:ascii="Times New Roman" w:eastAsia="Times New Roman" w:hAnsi="Times New Roman"/>
          <w:iCs/>
          <w:sz w:val="28"/>
          <w:szCs w:val="28"/>
          <w:lang w:eastAsia="ru-RU"/>
        </w:rPr>
        <w:t>Михайловского сельсовета Карасукского района Новосибирской области</w:t>
      </w:r>
      <w:r w:rsidR="00481B04">
        <w:rPr>
          <w:rFonts w:ascii="Times New Roman" w:hAnsi="Times New Roman"/>
          <w:i/>
          <w:sz w:val="28"/>
          <w:szCs w:val="28"/>
        </w:rPr>
        <w:t xml:space="preserve"> </w:t>
      </w:r>
      <w:r w:rsidR="0040757A">
        <w:rPr>
          <w:rFonts w:ascii="Times New Roman" w:hAnsi="Times New Roman"/>
          <w:sz w:val="28"/>
          <w:szCs w:val="28"/>
        </w:rPr>
        <w:t>(далее – администрация)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 организациями, осуществляющими обслуживание и эксплуатацию жилищного фонда, управляющими компаниями. Иные организации и физические лица вправе информировать администрацию о фактах выявления выморочного имущества.</w:t>
      </w:r>
    </w:p>
    <w:p w:rsidR="0058092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5. В случае выявления факта смерти гражданина, имевшего на праве собственности жилое помещение, земельный участок, долю в праве на них, находящиеся на территории муниципального образования, при отсутствии у умершего гражданина наследников, информация о выявлении выморочного имущества направляется в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дминистрацию</w:t>
      </w:r>
      <w:r w:rsidR="00580927">
        <w:rPr>
          <w:rFonts w:ascii="Times New Roman" w:hAnsi="Times New Roman"/>
          <w:i/>
          <w:sz w:val="28"/>
          <w:szCs w:val="28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письменном виде.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6. Администрация</w:t>
      </w:r>
      <w:r w:rsidR="00580927">
        <w:rPr>
          <w:rFonts w:ascii="Times New Roman" w:hAnsi="Times New Roman"/>
          <w:i/>
          <w:sz w:val="28"/>
          <w:szCs w:val="28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15-дневный срок со дня получения письменной информации о наличии на территории муниципального образования выморочного имущества осуществляет осмотр внешнего состояния объекта и составляет акт его обследования.</w:t>
      </w:r>
    </w:p>
    <w:p w:rsidR="00DC0041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В случае возможности свободного доступа внутрь осматриваемого объекта недвижимого имущества в акте обследования отражаются сведения о внутреннем состоянии такого объекта.</w:t>
      </w:r>
    </w:p>
    <w:p w:rsidR="008A6FD4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8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При наличии фактических признаков, позволяющих оценить обследованный объект как выморочное имущество,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30-дневный срок со дня составления акта обследования принимает меры по установлению наследников на указанное имущество, в том числе: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а) обеспечивает размещение в средствах массовой информации объявление о необходимости явки лица, считающим себя наследником или имеющим на него права, в течение 1 месяца со дня публикации объявления, с предупреждением о том, что в случае неявки вызываемого лица в отношении указанного объекта будут приняты меры по обращению его в муниципальную собственность.</w:t>
      </w:r>
    </w:p>
    <w:p w:rsidR="008A6FD4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б) обеспечивает получение выписки из 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Един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ого 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государственн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ого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реестр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недвижимости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о зарегистрированных правах на объект недвижимого имущества и земельный участок, на котором расположен такой объект.</w:t>
      </w:r>
    </w:p>
    <w:p w:rsidR="008A6FD4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в) обеспечивает получение выписки из реестровой книги, выданной органом, осуществляющим технический учет объектов недвижимости, о зарегистрированных правах на объект недвижимого имущества и земельный участок, на котором расположен такой объект.</w:t>
      </w:r>
    </w:p>
    <w:p w:rsidR="008A6FD4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г) направляет запросы в органы учета государственного и федерального имущества о наличии объекта в реестрах федерального имущества, государственного имущества субъекта Р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оссийской Федерации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 о правовой принадлежности объекта.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д) принимает меры к получению сведений из Государственного кадастра недвижимости в виде кадастрового паспорта объекта недвижимости имущества.</w:t>
      </w:r>
    </w:p>
    <w:p w:rsidR="00DC0041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9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Оформление права на наследство и действия, направленные на регистрацию права муниципальной собственности на выморочное имущество, осуществляет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0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По истечении 6 месяцев со дня смерти собственника имущества, обладающего признаками выморочного имущества,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подает письменное заявление нотариусу по месту открытия наследства о выдаче свидетельства о праве на наследство.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Для получения свидетельства о праве на наследство на выморочное имущество,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 к заявлению прилагает следующий пакет документов: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1) документы, подтверждающие полномочия заявителя,</w:t>
      </w:r>
    </w:p>
    <w:p w:rsidR="00ED60AC" w:rsidRDefault="005913EF" w:rsidP="00E022B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2) документы на умершего собственника жилого помещения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свидетельство (справку) о смерти умершего собственника жилого помещения, выданное учреждениями ЗАГС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3) документы, подтверждающие действия заявителя по факту установления наличия наследников, предусмотренные настоящим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Порядком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4) документы, подтверждающие состав и место нахождения наследственного имущества: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а) технический или кадастровый паспорт;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б) справку о наличии, местоположении, составе, физическом износе, оценке недвижимого имущества, выданную органом, осуществляющим технический учет объектов недвижимости;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5) документы, подтверждающие право собственности наследодателя на наследственное имущество;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а) выписку из 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Единого государственного реестра недвижимости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(далее - Реестр), о зарегистрированных правах на объект недвижимого имущества;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б) кадастровый паспорт объекта недвижимого имущества;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в) выписку из реестровой книги, выданную органом, осуществляющим технический учет объектов недвижимости, о зарегистрированных правах на объект недвижимого имущества;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г) договор о безвозмездной передаче жилого помещения в собственность (при наличии);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д) договор купли-продажи недвижимого имущества (при наличии);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е) свидетельство о праве на наследство (при наличии);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ж) постановление о предоставлении земельного участка (при наличии)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з) и другие документы (при наличии);</w:t>
      </w:r>
    </w:p>
    <w:p w:rsidR="00ED60AC" w:rsidRDefault="00ED60AC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Исходя из особенностей конкретного наследственного дела, перечень документов, при необходимости, обусловленной федеральным законодательством, корректируется нотариусом.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3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Указанные выше документы направляются нотариусу по месту открытия наследства для оформления свидетельства о праве на наследство.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4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В случае отказа в выдаче свидетельства о праве на наследство, по причине отсутствия необходимой информации,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DC0041">
        <w:rPr>
          <w:rFonts w:ascii="Times New Roman" w:hAnsi="Times New Roman"/>
          <w:i/>
          <w:sz w:val="28"/>
          <w:szCs w:val="28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обращается </w:t>
      </w:r>
      <w:r w:rsidR="00DC0041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в суд 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с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иском о признании имущества выморочным и признании права муниципальной собственности на это имущество.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5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К исковому заявлению о признании имущества выморочным и признании права муниципальной собственности на это имущество прилагается пакет документов, предусмотренный п. 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настоящего 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рядка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В ходе судебного рассмотрения заявления о признании имущества выморочным и признании права муниципальной собственности на это имущество могут быть представлены сведения, полученные из объяснений сторон, третьих лиц, показаний свидетелей, письменных и вещественных доказательств и иное.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В случае удовлетворения требования о признании имущества выморочным, а также признании права муниципальной собственности на это имущество и вступления соответствующего решения суда в законную силу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дминистрация: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1) представляет в орган, осуществляющий государственную регистрацию прав на недвижимое имущество и сделок с ним, документы для государственной регистрации права собственности на объект недвижимого имущества.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2) после получения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документа, подтверждающего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государственн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ую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регистраци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ю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права муниципальной собственности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в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-дневный срок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готовит проект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правового акта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о приеме в муниципальную собственность и включении в состав имущества муниципальной казны выморочного имущества.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3) в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-дневный срок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с момента издания правового акта, указанного в </w:t>
      </w:r>
      <w:proofErr w:type="spellStart"/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п.п</w:t>
      </w:r>
      <w:proofErr w:type="spellEnd"/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2 п. 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Порядка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обеспечивает включение указанного объекта недвижимого имущества в реестр муниципального имущества.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8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Финансирование расходов на выявление и оформление выморочного имущества в муниципальную собственность осуществляется за счет средств бюджета муниципального образования.</w:t>
      </w:r>
    </w:p>
    <w:p w:rsidR="00ED60AC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19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Дальнейшее использование выморочного имущества осуществляется в соответствии с законодательством РФ и нормативными правовыми актами орган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местного самоуправления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</w:p>
    <w:p w:rsidR="00DC0041" w:rsidRDefault="0003413D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0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Охрану выморочного имущества и безопасность существования такого имущества для населения на период с его первоначального обнаружения и до передачи его в пользование, либо собственность третьим лицам в порядке, установленном законодательством, после оформления его в муниципальную собственность обеспечивает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дминистрация.</w:t>
      </w:r>
    </w:p>
    <w:p w:rsidR="005913EF" w:rsidRPr="00ED60AC" w:rsidRDefault="0003413D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В случае выявления имущества, переходящего в порядке наследования по закону в собственность Российской Федерации,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 извещает об этом налоговый орган.</w:t>
      </w:r>
    </w:p>
    <w:sectPr w:rsidR="005913EF" w:rsidRPr="00ED60AC" w:rsidSect="0055473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414C78"/>
    <w:multiLevelType w:val="hybridMultilevel"/>
    <w:tmpl w:val="9DEA88A8"/>
    <w:lvl w:ilvl="0" w:tplc="14242950">
      <w:start w:val="1"/>
      <w:numFmt w:val="decimal"/>
      <w:lvlText w:val="%1."/>
      <w:lvlJc w:val="left"/>
      <w:pPr>
        <w:ind w:left="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CBE493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CDBF8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8D6AE7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A84C14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E162AE8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6065D18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7A25012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8CA48CC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DFD"/>
    <w:rsid w:val="0003413D"/>
    <w:rsid w:val="0032302D"/>
    <w:rsid w:val="00325390"/>
    <w:rsid w:val="00330DFD"/>
    <w:rsid w:val="0040757A"/>
    <w:rsid w:val="00410978"/>
    <w:rsid w:val="00462221"/>
    <w:rsid w:val="00481B04"/>
    <w:rsid w:val="004C1676"/>
    <w:rsid w:val="00554737"/>
    <w:rsid w:val="00580927"/>
    <w:rsid w:val="005913EF"/>
    <w:rsid w:val="0067459E"/>
    <w:rsid w:val="00734D12"/>
    <w:rsid w:val="007641B3"/>
    <w:rsid w:val="007D158A"/>
    <w:rsid w:val="0081734D"/>
    <w:rsid w:val="0082713A"/>
    <w:rsid w:val="008A6FD4"/>
    <w:rsid w:val="0098539B"/>
    <w:rsid w:val="00B40637"/>
    <w:rsid w:val="00B52FF2"/>
    <w:rsid w:val="00C62A39"/>
    <w:rsid w:val="00CB1409"/>
    <w:rsid w:val="00D03182"/>
    <w:rsid w:val="00D03A8D"/>
    <w:rsid w:val="00DC0041"/>
    <w:rsid w:val="00E022B2"/>
    <w:rsid w:val="00E50CFB"/>
    <w:rsid w:val="00ED60AC"/>
    <w:rsid w:val="00FD5FB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DF15C"/>
  <w15:docId w15:val="{AB5D2BED-0752-4D78-9544-D00A54525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913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913E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913E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9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913E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91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13E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D60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3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641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513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4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1673</Words>
  <Characters>9542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cp:lastPrinted>2024-05-29T02:01:00Z</cp:lastPrinted>
  <dcterms:created xsi:type="dcterms:W3CDTF">2024-05-30T03:33:00Z</dcterms:created>
  <dcterms:modified xsi:type="dcterms:W3CDTF">2024-05-30T03:33:00Z</dcterms:modified>
</cp:coreProperties>
</file>